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3523341D" w:rsidR="00420A38" w:rsidRPr="00A72757" w:rsidRDefault="00420A38" w:rsidP="000049D8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="009437D9">
        <w:rPr>
          <w:rFonts w:ascii="Calibri" w:hAnsi="Calibri"/>
          <w:color w:val="00558C"/>
          <w:sz w:val="24"/>
          <w:szCs w:val="24"/>
        </w:rPr>
        <w:t>ENG22-3.1.</w:t>
      </w:r>
      <w:r w:rsidR="00C22AA3">
        <w:rPr>
          <w:rFonts w:ascii="Calibri" w:hAnsi="Calibri"/>
          <w:color w:val="00558C"/>
          <w:sz w:val="24"/>
          <w:szCs w:val="24"/>
        </w:rPr>
        <w:t>2</w:t>
      </w:r>
      <w:r w:rsidR="009437D9">
        <w:rPr>
          <w:rFonts w:ascii="Calibri" w:hAnsi="Calibri"/>
          <w:color w:val="00558C"/>
          <w:sz w:val="24"/>
          <w:szCs w:val="24"/>
        </w:rPr>
        <w:t>.</w:t>
      </w:r>
      <w:r w:rsidR="00C22AA3">
        <w:rPr>
          <w:rFonts w:ascii="Calibri" w:hAnsi="Calibri"/>
          <w:color w:val="00558C"/>
          <w:sz w:val="24"/>
          <w:szCs w:val="24"/>
        </w:rPr>
        <w:t>10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218953A1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736D8759" w:rsidR="0080294B" w:rsidRPr="00B0084A" w:rsidRDefault="00AE251F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221E08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C6261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C6261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110203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0E1A3B65" w:rsidR="0080294B" w:rsidRPr="00B0084A" w:rsidRDefault="00AE251F" w:rsidP="00037DF4">
      <w:pPr>
        <w:pStyle w:val="BodyText"/>
        <w:tabs>
          <w:tab w:val="left" w:pos="1843"/>
        </w:tabs>
        <w:rPr>
          <w:rFonts w:ascii="Calibri" w:hAnsi="Calibri"/>
        </w:rPr>
      </w:pPr>
      <w:sdt>
        <w:sdtPr>
          <w:rPr>
            <w:rFonts w:ascii="Calibri" w:hAnsi="Calibri" w:cs="Arial"/>
            <w:b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0084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80294B" w:rsidRPr="00B0084A">
        <w:rPr>
          <w:rFonts w:ascii="Calibri" w:hAnsi="Calibri" w:cs="Arial"/>
        </w:rPr>
        <w:t xml:space="preserve"> ENAV</w:t>
      </w:r>
      <w:r w:rsidR="0080294B" w:rsidRPr="00B0084A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  <w:b/>
          </w:rPr>
          <w:id w:val="1574472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0084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80294B" w:rsidRPr="00B0084A">
        <w:rPr>
          <w:rFonts w:ascii="Calibri" w:hAnsi="Calibri" w:cs="Arial"/>
        </w:rPr>
        <w:t xml:space="preserve"> </w:t>
      </w:r>
      <w:r w:rsidR="003D2DC1" w:rsidRPr="00B0084A">
        <w:rPr>
          <w:rFonts w:ascii="Calibri" w:hAnsi="Calibri" w:cs="Arial"/>
        </w:rPr>
        <w:t>VTS</w:t>
      </w:r>
      <w:r w:rsidR="0080294B" w:rsidRPr="00B0084A">
        <w:rPr>
          <w:rFonts w:ascii="Calibri" w:hAnsi="Calibri" w:cs="Arial"/>
        </w:rPr>
        <w:tab/>
      </w:r>
      <w:r w:rsidR="0080294B" w:rsidRPr="00B0084A">
        <w:rPr>
          <w:rFonts w:ascii="Calibri" w:hAnsi="Calibri" w:cs="Arial"/>
        </w:rPr>
        <w:tab/>
      </w:r>
      <w:r w:rsidR="0080294B" w:rsidRPr="00B0084A">
        <w:rPr>
          <w:rFonts w:ascii="Calibri" w:hAnsi="Calibri" w:cs="Arial"/>
        </w:rPr>
        <w:tab/>
      </w:r>
      <w:r w:rsidR="0080294B" w:rsidRPr="00B0084A">
        <w:rPr>
          <w:rFonts w:ascii="Calibri" w:hAnsi="Calibri" w:cs="Arial"/>
        </w:rPr>
        <w:tab/>
      </w:r>
      <w:r w:rsidR="0080294B" w:rsidRPr="00B0084A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 w:rsidRPr="00B0084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110203" w:rsidRPr="00B0084A">
        <w:rPr>
          <w:rFonts w:ascii="Calibri" w:hAnsi="Calibri" w:cs="Arial"/>
        </w:rPr>
        <w:t xml:space="preserve"> </w:t>
      </w:r>
      <w:r w:rsidR="0080294B" w:rsidRPr="00B0084A">
        <w:rPr>
          <w:rFonts w:ascii="Calibri" w:hAnsi="Calibri" w:cs="Arial"/>
        </w:rPr>
        <w:t>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1BF1FFF9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Agenda item</w:t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9437D9">
        <w:rPr>
          <w:rFonts w:ascii="Calibri" w:hAnsi="Calibri"/>
        </w:rPr>
        <w:t>3.1</w:t>
      </w:r>
    </w:p>
    <w:p w14:paraId="1AB3E246" w14:textId="4FA84E06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Technical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d</w:t>
      </w: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omain/ 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Task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n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>umber</w:t>
      </w:r>
      <w:r w:rsidR="001C44A3" w:rsidRPr="007A395D">
        <w:rPr>
          <w:rFonts w:ascii="Calibri" w:hAnsi="Calibri"/>
        </w:rPr>
        <w:tab/>
      </w:r>
      <w:r w:rsidR="0048340A">
        <w:rPr>
          <w:rFonts w:ascii="Calibri" w:hAnsi="Calibri"/>
        </w:rPr>
        <w:t>E</w:t>
      </w:r>
      <w:r w:rsidR="00DE77C6">
        <w:rPr>
          <w:rFonts w:ascii="Calibri" w:hAnsi="Calibri"/>
        </w:rPr>
        <w:t>NG-3.1.3</w:t>
      </w:r>
    </w:p>
    <w:p w14:paraId="14A73E4D" w14:textId="77777777" w:rsidR="00117893" w:rsidRDefault="00362CD9" w:rsidP="00117893">
      <w:pPr>
        <w:pStyle w:val="BodyText"/>
        <w:tabs>
          <w:tab w:val="left" w:pos="2835"/>
        </w:tabs>
        <w:spacing w:after="0"/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117893">
        <w:rPr>
          <w:rFonts w:ascii="Calibri" w:hAnsi="Calibri"/>
        </w:rPr>
        <w:t>Estonian Transport Administration</w:t>
      </w:r>
    </w:p>
    <w:p w14:paraId="669359C6" w14:textId="7991556B" w:rsidR="005F7250" w:rsidRPr="005F7250" w:rsidRDefault="00117893" w:rsidP="00FE5674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5F7250">
        <w:rPr>
          <w:rFonts w:ascii="Calibri" w:hAnsi="Calibri"/>
        </w:rPr>
        <w:t xml:space="preserve">Finnish Transport Infrastructure Agency </w:t>
      </w:r>
    </w:p>
    <w:p w14:paraId="60BCC120" w14:textId="39D2D195" w:rsidR="0080294B" w:rsidRPr="007A395D" w:rsidRDefault="00774730" w:rsidP="00C02DDD">
      <w:pPr>
        <w:pStyle w:val="BodyText"/>
        <w:tabs>
          <w:tab w:val="left" w:pos="786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4834080C" w14:textId="69575D4F" w:rsidR="00A446C9" w:rsidRPr="00605E43" w:rsidRDefault="00F472F3" w:rsidP="0035243F">
      <w:pPr>
        <w:pStyle w:val="Title"/>
      </w:pPr>
      <w:r>
        <w:t xml:space="preserve">Proposed </w:t>
      </w:r>
      <w:r w:rsidR="00DF43BB">
        <w:t>Updates to G1180</w:t>
      </w:r>
    </w:p>
    <w:p w14:paraId="2CC2DB54" w14:textId="3F3796B1" w:rsidR="009874F9" w:rsidRPr="009874F9" w:rsidRDefault="00A446C9" w:rsidP="009874F9">
      <w:pPr>
        <w:pStyle w:val="Heading1"/>
      </w:pPr>
      <w:r w:rsidRPr="00B661C7">
        <w:t>Summary</w:t>
      </w:r>
    </w:p>
    <w:p w14:paraId="71B39E90" w14:textId="649FD78C" w:rsidR="001B3994" w:rsidRDefault="006B35D1" w:rsidP="00B56BDF">
      <w:pPr>
        <w:pStyle w:val="BodyText"/>
        <w:rPr>
          <w:rFonts w:ascii="Calibri" w:hAnsi="Calibri"/>
        </w:rPr>
      </w:pPr>
      <w:r>
        <w:rPr>
          <w:rFonts w:ascii="Calibri" w:hAnsi="Calibri"/>
        </w:rPr>
        <w:t>At t</w:t>
      </w:r>
      <w:r w:rsidR="00F621C7" w:rsidRPr="00F621C7">
        <w:rPr>
          <w:rFonts w:ascii="Calibri" w:hAnsi="Calibri"/>
        </w:rPr>
        <w:t xml:space="preserve">he </w:t>
      </w:r>
      <w:r w:rsidR="00F621C7">
        <w:rPr>
          <w:rFonts w:ascii="Calibri" w:hAnsi="Calibri"/>
        </w:rPr>
        <w:t xml:space="preserve">ENG21 </w:t>
      </w:r>
      <w:r w:rsidR="00F621C7" w:rsidRPr="00F621C7">
        <w:rPr>
          <w:rFonts w:ascii="Calibri" w:hAnsi="Calibri"/>
        </w:rPr>
        <w:t>meeting</w:t>
      </w:r>
      <w:r w:rsidR="00D53EDE">
        <w:rPr>
          <w:rFonts w:ascii="Calibri" w:hAnsi="Calibri"/>
        </w:rPr>
        <w:t>,</w:t>
      </w:r>
      <w:r w:rsidR="00F621C7" w:rsidRPr="00F621C7">
        <w:rPr>
          <w:rFonts w:ascii="Calibri" w:hAnsi="Calibri"/>
        </w:rPr>
        <w:t xml:space="preserve"> </w:t>
      </w:r>
      <w:r w:rsidR="00D53EDE">
        <w:rPr>
          <w:rFonts w:ascii="Calibri" w:hAnsi="Calibri"/>
        </w:rPr>
        <w:t xml:space="preserve">the need to </w:t>
      </w:r>
      <w:r w:rsidR="00F621C7" w:rsidRPr="00F621C7">
        <w:rPr>
          <w:rFonts w:ascii="Calibri" w:hAnsi="Calibri"/>
        </w:rPr>
        <w:t xml:space="preserve">update </w:t>
      </w:r>
      <w:r w:rsidR="008F2EA7">
        <w:rPr>
          <w:rFonts w:ascii="Calibri" w:hAnsi="Calibri"/>
        </w:rPr>
        <w:t xml:space="preserve">Guideline G1180 on </w:t>
      </w:r>
      <w:r w:rsidR="00D15F3D">
        <w:rPr>
          <w:rFonts w:ascii="Calibri" w:hAnsi="Calibri"/>
        </w:rPr>
        <w:t>Resilient Position, Navigation and Timing (PNT)</w:t>
      </w:r>
      <w:r w:rsidR="00500451">
        <w:rPr>
          <w:rFonts w:ascii="Calibri" w:hAnsi="Calibri"/>
        </w:rPr>
        <w:t xml:space="preserve">, with respect to the Galileo system's </w:t>
      </w:r>
      <w:r w:rsidR="00F621C7" w:rsidRPr="00F621C7">
        <w:rPr>
          <w:rFonts w:ascii="Calibri" w:hAnsi="Calibri"/>
        </w:rPr>
        <w:t>authentication feature</w:t>
      </w:r>
      <w:r w:rsidR="00130A80">
        <w:rPr>
          <w:rFonts w:ascii="Calibri" w:hAnsi="Calibri"/>
        </w:rPr>
        <w:t>, was raised.</w:t>
      </w:r>
      <w:r w:rsidR="00F621C7" w:rsidRPr="00F621C7">
        <w:rPr>
          <w:rFonts w:ascii="Calibri" w:hAnsi="Calibri"/>
        </w:rPr>
        <w:t xml:space="preserve"> </w:t>
      </w:r>
      <w:r w:rsidR="0081318C">
        <w:rPr>
          <w:rFonts w:ascii="Calibri" w:hAnsi="Calibri"/>
        </w:rPr>
        <w:t>As a result, t</w:t>
      </w:r>
      <w:r w:rsidR="00F621C7" w:rsidRPr="00F621C7">
        <w:rPr>
          <w:rFonts w:ascii="Calibri" w:hAnsi="Calibri"/>
        </w:rPr>
        <w:t xml:space="preserve">he meeting decided </w:t>
      </w:r>
      <w:r w:rsidR="001B38A5">
        <w:rPr>
          <w:rFonts w:ascii="Calibri" w:hAnsi="Calibri"/>
        </w:rPr>
        <w:t xml:space="preserve">to </w:t>
      </w:r>
      <w:r w:rsidR="00130A80">
        <w:rPr>
          <w:rFonts w:ascii="Calibri" w:hAnsi="Calibri"/>
        </w:rPr>
        <w:t>initiate</w:t>
      </w:r>
      <w:r w:rsidR="006E4E7A">
        <w:rPr>
          <w:rFonts w:ascii="Calibri" w:hAnsi="Calibri"/>
        </w:rPr>
        <w:t xml:space="preserve"> a</w:t>
      </w:r>
      <w:r w:rsidR="001B38A5">
        <w:rPr>
          <w:rFonts w:ascii="Calibri" w:hAnsi="Calibri"/>
        </w:rPr>
        <w:t xml:space="preserve"> re</w:t>
      </w:r>
      <w:r w:rsidR="001B3994">
        <w:rPr>
          <w:rFonts w:ascii="Calibri" w:hAnsi="Calibri"/>
        </w:rPr>
        <w:t>vision</w:t>
      </w:r>
      <w:r w:rsidR="001B38A5">
        <w:rPr>
          <w:rFonts w:ascii="Calibri" w:hAnsi="Calibri"/>
        </w:rPr>
        <w:t xml:space="preserve"> </w:t>
      </w:r>
      <w:r w:rsidR="00AB3DF7">
        <w:rPr>
          <w:rFonts w:ascii="Calibri" w:hAnsi="Calibri"/>
        </w:rPr>
        <w:t>of the Guideline and established a new task</w:t>
      </w:r>
      <w:r w:rsidR="006E4E7A">
        <w:rPr>
          <w:rFonts w:ascii="Calibri" w:hAnsi="Calibri"/>
        </w:rPr>
        <w:t>,</w:t>
      </w:r>
      <w:r w:rsidR="00AB3DF7">
        <w:rPr>
          <w:rFonts w:ascii="Calibri" w:hAnsi="Calibri"/>
        </w:rPr>
        <w:t xml:space="preserve"> ENG-3.1.3</w:t>
      </w:r>
      <w:r w:rsidR="006E4E7A">
        <w:rPr>
          <w:rFonts w:ascii="Calibri" w:hAnsi="Calibri"/>
        </w:rPr>
        <w:t>,</w:t>
      </w:r>
      <w:r w:rsidR="00AB3DF7">
        <w:rPr>
          <w:rFonts w:ascii="Calibri" w:hAnsi="Calibri"/>
        </w:rPr>
        <w:t xml:space="preserve"> for this purpose</w:t>
      </w:r>
      <w:r w:rsidR="00F621C7" w:rsidRPr="00F621C7">
        <w:rPr>
          <w:rFonts w:ascii="Calibri" w:hAnsi="Calibri"/>
        </w:rPr>
        <w:t>.</w:t>
      </w:r>
    </w:p>
    <w:p w14:paraId="46630C0B" w14:textId="20066275" w:rsidR="00F621C7" w:rsidRDefault="00F621C7" w:rsidP="00B56BDF">
      <w:pPr>
        <w:pStyle w:val="BodyText"/>
        <w:rPr>
          <w:rFonts w:ascii="Calibri" w:hAnsi="Calibri"/>
        </w:rPr>
      </w:pPr>
      <w:r w:rsidRPr="00F621C7">
        <w:rPr>
          <w:rFonts w:ascii="Calibri" w:hAnsi="Calibri"/>
        </w:rPr>
        <w:t xml:space="preserve">An update related to the </w:t>
      </w:r>
      <w:r w:rsidR="003A01D3" w:rsidRPr="00F621C7">
        <w:rPr>
          <w:rFonts w:ascii="Calibri" w:hAnsi="Calibri"/>
        </w:rPr>
        <w:t>Galileo system</w:t>
      </w:r>
      <w:r w:rsidR="003A01D3">
        <w:rPr>
          <w:rFonts w:ascii="Calibri" w:hAnsi="Calibri"/>
        </w:rPr>
        <w:t>'s</w:t>
      </w:r>
      <w:r w:rsidR="003A01D3" w:rsidRPr="00F621C7">
        <w:rPr>
          <w:rFonts w:ascii="Calibri" w:hAnsi="Calibri"/>
        </w:rPr>
        <w:t xml:space="preserve"> </w:t>
      </w:r>
      <w:r w:rsidRPr="00F621C7">
        <w:rPr>
          <w:rFonts w:ascii="Calibri" w:hAnsi="Calibri"/>
        </w:rPr>
        <w:t xml:space="preserve">authentication feature was added to the </w:t>
      </w:r>
      <w:r w:rsidR="005859F5">
        <w:rPr>
          <w:rFonts w:ascii="Calibri" w:hAnsi="Calibri"/>
        </w:rPr>
        <w:t xml:space="preserve">draft </w:t>
      </w:r>
      <w:r w:rsidR="002E033E">
        <w:rPr>
          <w:rFonts w:ascii="Calibri" w:hAnsi="Calibri"/>
        </w:rPr>
        <w:t>G1180</w:t>
      </w:r>
      <w:r w:rsidR="006B76E4">
        <w:rPr>
          <w:rFonts w:ascii="Calibri" w:hAnsi="Calibri"/>
        </w:rPr>
        <w:t>,</w:t>
      </w:r>
      <w:r w:rsidR="002E033E">
        <w:rPr>
          <w:rFonts w:ascii="Calibri" w:hAnsi="Calibri"/>
        </w:rPr>
        <w:t xml:space="preserve"> </w:t>
      </w:r>
      <w:r w:rsidR="006B76E4">
        <w:rPr>
          <w:rFonts w:ascii="Calibri" w:hAnsi="Calibri"/>
        </w:rPr>
        <w:t>E</w:t>
      </w:r>
      <w:r w:rsidR="002E033E">
        <w:rPr>
          <w:rFonts w:ascii="Calibri" w:hAnsi="Calibri"/>
        </w:rPr>
        <w:t>dition 2.0</w:t>
      </w:r>
      <w:r w:rsidR="006B76E4">
        <w:rPr>
          <w:rFonts w:ascii="Calibri" w:hAnsi="Calibri"/>
        </w:rPr>
        <w:t>.</w:t>
      </w:r>
      <w:r w:rsidRPr="00F621C7">
        <w:rPr>
          <w:rFonts w:ascii="Calibri" w:hAnsi="Calibri"/>
        </w:rPr>
        <w:t xml:space="preserve"> </w:t>
      </w:r>
      <w:r w:rsidR="006B76E4">
        <w:rPr>
          <w:rFonts w:ascii="Calibri" w:hAnsi="Calibri"/>
        </w:rPr>
        <w:t xml:space="preserve">In addition, </w:t>
      </w:r>
      <w:r w:rsidRPr="00F621C7">
        <w:rPr>
          <w:rFonts w:ascii="Calibri" w:hAnsi="Calibri"/>
        </w:rPr>
        <w:t xml:space="preserve">other </w:t>
      </w:r>
      <w:r w:rsidR="003563E3">
        <w:rPr>
          <w:rFonts w:ascii="Calibri" w:hAnsi="Calibri"/>
        </w:rPr>
        <w:t xml:space="preserve">areas </w:t>
      </w:r>
      <w:r w:rsidR="003203DD">
        <w:rPr>
          <w:rFonts w:ascii="Calibri" w:hAnsi="Calibri"/>
        </w:rPr>
        <w:t xml:space="preserve">of the </w:t>
      </w:r>
      <w:r w:rsidR="00887D4B">
        <w:rPr>
          <w:rFonts w:ascii="Calibri" w:hAnsi="Calibri"/>
        </w:rPr>
        <w:t>G</w:t>
      </w:r>
      <w:r w:rsidR="003203DD">
        <w:rPr>
          <w:rFonts w:ascii="Calibri" w:hAnsi="Calibri"/>
        </w:rPr>
        <w:t xml:space="preserve">uideline </w:t>
      </w:r>
      <w:r w:rsidR="003563E3">
        <w:rPr>
          <w:rFonts w:ascii="Calibri" w:hAnsi="Calibri"/>
        </w:rPr>
        <w:t xml:space="preserve">requiring </w:t>
      </w:r>
      <w:r w:rsidRPr="00F621C7">
        <w:rPr>
          <w:rFonts w:ascii="Calibri" w:hAnsi="Calibri"/>
        </w:rPr>
        <w:t>updat</w:t>
      </w:r>
      <w:r w:rsidR="00887D4B">
        <w:rPr>
          <w:rFonts w:ascii="Calibri" w:hAnsi="Calibri"/>
        </w:rPr>
        <w:t>es</w:t>
      </w:r>
      <w:r w:rsidRPr="00F621C7">
        <w:rPr>
          <w:rFonts w:ascii="Calibri" w:hAnsi="Calibri"/>
        </w:rPr>
        <w:t xml:space="preserve"> or </w:t>
      </w:r>
      <w:r w:rsidR="0055086D">
        <w:rPr>
          <w:rFonts w:ascii="Calibri" w:hAnsi="Calibri"/>
        </w:rPr>
        <w:t xml:space="preserve">enhancements </w:t>
      </w:r>
      <w:r w:rsidRPr="00F621C7">
        <w:rPr>
          <w:rFonts w:ascii="Calibri" w:hAnsi="Calibri"/>
        </w:rPr>
        <w:t>were identified. The</w:t>
      </w:r>
      <w:r w:rsidR="00887D4B">
        <w:rPr>
          <w:rFonts w:ascii="Calibri" w:hAnsi="Calibri"/>
        </w:rPr>
        <w:t>se</w:t>
      </w:r>
      <w:r w:rsidRPr="00F621C7">
        <w:rPr>
          <w:rFonts w:ascii="Calibri" w:hAnsi="Calibri"/>
        </w:rPr>
        <w:t xml:space="preserve"> observations were added as comments </w:t>
      </w:r>
      <w:r w:rsidR="00AC6F11">
        <w:rPr>
          <w:rFonts w:ascii="Calibri" w:hAnsi="Calibri"/>
        </w:rPr>
        <w:t xml:space="preserve">to the </w:t>
      </w:r>
      <w:r w:rsidR="00B75B3F">
        <w:rPr>
          <w:rFonts w:ascii="Calibri" w:hAnsi="Calibri"/>
        </w:rPr>
        <w:t>draft,</w:t>
      </w:r>
      <w:r w:rsidR="00AC6F11">
        <w:rPr>
          <w:rFonts w:ascii="Calibri" w:hAnsi="Calibri"/>
        </w:rPr>
        <w:t xml:space="preserve"> </w:t>
      </w:r>
      <w:r w:rsidR="00B95302">
        <w:rPr>
          <w:rFonts w:ascii="Calibri" w:hAnsi="Calibri"/>
        </w:rPr>
        <w:t xml:space="preserve">which </w:t>
      </w:r>
      <w:r w:rsidR="00AC6F11">
        <w:rPr>
          <w:rFonts w:ascii="Calibri" w:hAnsi="Calibri"/>
        </w:rPr>
        <w:t xml:space="preserve">was </w:t>
      </w:r>
      <w:r w:rsidR="00B95302">
        <w:rPr>
          <w:rFonts w:ascii="Calibri" w:hAnsi="Calibri"/>
        </w:rPr>
        <w:t xml:space="preserve">subsequently </w:t>
      </w:r>
      <w:r w:rsidR="00554F38">
        <w:rPr>
          <w:rFonts w:ascii="Calibri" w:hAnsi="Calibri"/>
        </w:rPr>
        <w:t>forwarded</w:t>
      </w:r>
      <w:r w:rsidRPr="00F621C7">
        <w:rPr>
          <w:rFonts w:ascii="Calibri" w:hAnsi="Calibri"/>
        </w:rPr>
        <w:t xml:space="preserve"> </w:t>
      </w:r>
      <w:r w:rsidR="00AC6F11">
        <w:rPr>
          <w:rFonts w:ascii="Calibri" w:hAnsi="Calibri"/>
        </w:rPr>
        <w:t xml:space="preserve">as </w:t>
      </w:r>
      <w:r w:rsidR="003A76A7">
        <w:rPr>
          <w:rFonts w:ascii="Calibri" w:hAnsi="Calibri"/>
        </w:rPr>
        <w:t xml:space="preserve">a </w:t>
      </w:r>
      <w:r w:rsidR="00B75B3F">
        <w:rPr>
          <w:rFonts w:ascii="Calibri" w:hAnsi="Calibri"/>
        </w:rPr>
        <w:t xml:space="preserve">working paper </w:t>
      </w:r>
      <w:r w:rsidRPr="00F621C7">
        <w:rPr>
          <w:rFonts w:ascii="Calibri" w:hAnsi="Calibri"/>
        </w:rPr>
        <w:t xml:space="preserve">to </w:t>
      </w:r>
      <w:r w:rsidR="005C74AB">
        <w:rPr>
          <w:rFonts w:ascii="Calibri" w:hAnsi="Calibri"/>
        </w:rPr>
        <w:t xml:space="preserve">the </w:t>
      </w:r>
      <w:r w:rsidR="00554F38">
        <w:rPr>
          <w:rFonts w:ascii="Calibri" w:hAnsi="Calibri"/>
        </w:rPr>
        <w:t xml:space="preserve">ENG 22 </w:t>
      </w:r>
      <w:r w:rsidRPr="00F621C7">
        <w:rPr>
          <w:rFonts w:ascii="Calibri" w:hAnsi="Calibri"/>
        </w:rPr>
        <w:t>meeting.</w:t>
      </w:r>
    </w:p>
    <w:p w14:paraId="5432CFB6" w14:textId="6A188470" w:rsidR="00B56BDF" w:rsidRDefault="00C84D82" w:rsidP="00B56BDF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The </w:t>
      </w:r>
      <w:r w:rsidR="00B75B3F">
        <w:rPr>
          <w:rFonts w:ascii="Calibri" w:hAnsi="Calibri"/>
        </w:rPr>
        <w:t xml:space="preserve">document attached to this </w:t>
      </w:r>
      <w:r w:rsidR="003A76A7">
        <w:rPr>
          <w:rFonts w:ascii="Calibri" w:hAnsi="Calibri"/>
        </w:rPr>
        <w:t xml:space="preserve">input paper contains </w:t>
      </w:r>
      <w:r w:rsidR="001548EC">
        <w:rPr>
          <w:rFonts w:ascii="Calibri" w:hAnsi="Calibri"/>
        </w:rPr>
        <w:t xml:space="preserve">suggested new material </w:t>
      </w:r>
      <w:r w:rsidR="00A21E7C">
        <w:rPr>
          <w:rFonts w:ascii="Calibri" w:hAnsi="Calibri"/>
        </w:rPr>
        <w:t xml:space="preserve">and additional comments </w:t>
      </w:r>
      <w:r w:rsidR="005C74AB">
        <w:rPr>
          <w:rFonts w:ascii="Calibri" w:hAnsi="Calibri"/>
        </w:rPr>
        <w:t>on</w:t>
      </w:r>
      <w:r w:rsidR="00A21E7C">
        <w:rPr>
          <w:rFonts w:ascii="Calibri" w:hAnsi="Calibri"/>
        </w:rPr>
        <w:t xml:space="preserve"> the </w:t>
      </w:r>
      <w:r w:rsidR="008E79B2">
        <w:rPr>
          <w:rFonts w:ascii="Calibri" w:hAnsi="Calibri"/>
        </w:rPr>
        <w:t>draft G1180</w:t>
      </w:r>
      <w:r w:rsidR="005C74AB">
        <w:rPr>
          <w:rFonts w:ascii="Calibri" w:hAnsi="Calibri"/>
        </w:rPr>
        <w:t>,</w:t>
      </w:r>
      <w:r w:rsidR="008E79B2">
        <w:rPr>
          <w:rFonts w:ascii="Calibri" w:hAnsi="Calibri"/>
        </w:rPr>
        <w:t xml:space="preserve"> </w:t>
      </w:r>
      <w:r w:rsidR="005C74AB">
        <w:rPr>
          <w:rFonts w:ascii="Calibri" w:hAnsi="Calibri"/>
        </w:rPr>
        <w:t>E</w:t>
      </w:r>
      <w:r w:rsidR="008E79B2">
        <w:rPr>
          <w:rFonts w:ascii="Calibri" w:hAnsi="Calibri"/>
        </w:rPr>
        <w:t>dition 2.0</w:t>
      </w:r>
      <w:r w:rsidR="005B22D1">
        <w:rPr>
          <w:rFonts w:ascii="Calibri" w:hAnsi="Calibri"/>
        </w:rPr>
        <w:t>.</w:t>
      </w:r>
      <w:r w:rsidR="00BC4D95">
        <w:rPr>
          <w:rFonts w:ascii="Calibri" w:hAnsi="Calibri"/>
        </w:rPr>
        <w:t xml:space="preserve"> The new material has been </w:t>
      </w:r>
      <w:r w:rsidR="00795EE7">
        <w:rPr>
          <w:rFonts w:ascii="Calibri" w:hAnsi="Calibri"/>
        </w:rPr>
        <w:t>incorporated</w:t>
      </w:r>
      <w:r w:rsidR="00BC4D95">
        <w:rPr>
          <w:rFonts w:ascii="Calibri" w:hAnsi="Calibri"/>
        </w:rPr>
        <w:t xml:space="preserve"> </w:t>
      </w:r>
      <w:r w:rsidR="00795EE7">
        <w:rPr>
          <w:rFonts w:ascii="Calibri" w:hAnsi="Calibri"/>
        </w:rPr>
        <w:t>in</w:t>
      </w:r>
      <w:r w:rsidR="00BC4D95">
        <w:rPr>
          <w:rFonts w:ascii="Calibri" w:hAnsi="Calibri"/>
        </w:rPr>
        <w:t xml:space="preserve">to the </w:t>
      </w:r>
      <w:r w:rsidR="0044379B">
        <w:rPr>
          <w:rFonts w:ascii="Calibri" w:hAnsi="Calibri"/>
        </w:rPr>
        <w:t xml:space="preserve">working paper </w:t>
      </w:r>
      <w:r w:rsidR="00795EE7">
        <w:rPr>
          <w:rFonts w:ascii="Calibri" w:hAnsi="Calibri"/>
        </w:rPr>
        <w:t>using</w:t>
      </w:r>
      <w:r w:rsidR="0044379B">
        <w:rPr>
          <w:rFonts w:ascii="Calibri" w:hAnsi="Calibri"/>
        </w:rPr>
        <w:t xml:space="preserve"> track changes.</w:t>
      </w:r>
      <w:r w:rsidR="009E262F">
        <w:rPr>
          <w:rFonts w:ascii="Calibri" w:hAnsi="Calibri"/>
        </w:rPr>
        <w:t xml:space="preserve"> The main </w:t>
      </w:r>
      <w:r w:rsidR="006D244E">
        <w:rPr>
          <w:rFonts w:ascii="Calibri" w:hAnsi="Calibri"/>
        </w:rPr>
        <w:t xml:space="preserve">proposed </w:t>
      </w:r>
      <w:r w:rsidR="00485C05">
        <w:rPr>
          <w:rFonts w:ascii="Calibri" w:hAnsi="Calibri"/>
        </w:rPr>
        <w:t>additions are the following:</w:t>
      </w:r>
    </w:p>
    <w:p w14:paraId="425EB445" w14:textId="1EC5A770" w:rsidR="00485C05" w:rsidRDefault="00E804EF" w:rsidP="00A22E00">
      <w:pPr>
        <w:pStyle w:val="BodyText"/>
        <w:numPr>
          <w:ilvl w:val="0"/>
          <w:numId w:val="74"/>
        </w:numPr>
        <w:rPr>
          <w:rFonts w:ascii="Calibri" w:hAnsi="Calibri"/>
        </w:rPr>
      </w:pPr>
      <w:r w:rsidRPr="00A22E00">
        <w:rPr>
          <w:rFonts w:ascii="Calibri" w:hAnsi="Calibri"/>
        </w:rPr>
        <w:t xml:space="preserve">Section 2.2. </w:t>
      </w:r>
      <w:r w:rsidR="00F4597D" w:rsidRPr="00A22E00">
        <w:rPr>
          <w:rFonts w:ascii="Calibri" w:hAnsi="Calibri"/>
        </w:rPr>
        <w:t>Si</w:t>
      </w:r>
      <w:r w:rsidR="00C0123B" w:rsidRPr="00A22E00">
        <w:rPr>
          <w:rFonts w:ascii="Calibri" w:hAnsi="Calibri"/>
        </w:rPr>
        <w:t>gnal Inter</w:t>
      </w:r>
      <w:r w:rsidR="00937F49" w:rsidRPr="00A22E00">
        <w:rPr>
          <w:rFonts w:ascii="Calibri" w:hAnsi="Calibri"/>
        </w:rPr>
        <w:t>f</w:t>
      </w:r>
      <w:r w:rsidR="00C0123B" w:rsidRPr="00A22E00">
        <w:rPr>
          <w:rFonts w:ascii="Calibri" w:hAnsi="Calibri"/>
        </w:rPr>
        <w:t>erence</w:t>
      </w:r>
      <w:r w:rsidR="00A22E00" w:rsidRPr="00A22E00">
        <w:rPr>
          <w:rFonts w:ascii="Calibri" w:hAnsi="Calibri"/>
        </w:rPr>
        <w:t>:</w:t>
      </w:r>
      <w:r w:rsidR="00A22E00">
        <w:rPr>
          <w:rFonts w:ascii="Calibri" w:hAnsi="Calibri"/>
        </w:rPr>
        <w:t xml:space="preserve"> </w:t>
      </w:r>
      <w:r w:rsidR="00C0123B" w:rsidRPr="00A22E00">
        <w:rPr>
          <w:rFonts w:ascii="Calibri" w:hAnsi="Calibri"/>
        </w:rPr>
        <w:t xml:space="preserve">Addition of new table on </w:t>
      </w:r>
      <w:r w:rsidR="00042738" w:rsidRPr="00A22E00">
        <w:rPr>
          <w:rFonts w:ascii="Calibri" w:hAnsi="Calibri"/>
        </w:rPr>
        <w:t xml:space="preserve">impacts of </w:t>
      </w:r>
      <w:r w:rsidR="00CA4A3F" w:rsidRPr="00A22E00">
        <w:rPr>
          <w:rFonts w:ascii="Calibri" w:hAnsi="Calibri"/>
        </w:rPr>
        <w:t xml:space="preserve">different </w:t>
      </w:r>
      <w:r w:rsidR="00D47F74" w:rsidRPr="00A22E00">
        <w:rPr>
          <w:rFonts w:ascii="Calibri" w:hAnsi="Calibri"/>
        </w:rPr>
        <w:t>type</w:t>
      </w:r>
      <w:r w:rsidR="0012490E" w:rsidRPr="00A22E00">
        <w:rPr>
          <w:rFonts w:ascii="Calibri" w:hAnsi="Calibri"/>
        </w:rPr>
        <w:t>s of GNSS interference</w:t>
      </w:r>
    </w:p>
    <w:p w14:paraId="1B2AC983" w14:textId="16DCA00E" w:rsidR="00D35FF8" w:rsidRDefault="00D35FF8" w:rsidP="00A22E00">
      <w:pPr>
        <w:pStyle w:val="BodyText"/>
        <w:numPr>
          <w:ilvl w:val="0"/>
          <w:numId w:val="74"/>
        </w:numPr>
        <w:rPr>
          <w:rFonts w:ascii="Calibri" w:hAnsi="Calibri"/>
        </w:rPr>
      </w:pPr>
      <w:r>
        <w:rPr>
          <w:rFonts w:ascii="Calibri" w:hAnsi="Calibri"/>
        </w:rPr>
        <w:t xml:space="preserve">Section 2.2.2. Man-made Interference: Addition of </w:t>
      </w:r>
      <w:r w:rsidR="00194550">
        <w:rPr>
          <w:rFonts w:ascii="Calibri" w:hAnsi="Calibri"/>
        </w:rPr>
        <w:t>formula</w:t>
      </w:r>
      <w:r w:rsidR="003E0DD2">
        <w:rPr>
          <w:rFonts w:ascii="Calibri" w:hAnsi="Calibri"/>
        </w:rPr>
        <w:t xml:space="preserve">, figure and table </w:t>
      </w:r>
      <w:r w:rsidR="00F80514">
        <w:rPr>
          <w:rFonts w:ascii="Calibri" w:hAnsi="Calibri"/>
        </w:rPr>
        <w:t xml:space="preserve">on </w:t>
      </w:r>
      <w:r w:rsidR="00E36662">
        <w:rPr>
          <w:rFonts w:ascii="Calibri" w:hAnsi="Calibri"/>
        </w:rPr>
        <w:t>in</w:t>
      </w:r>
      <w:r w:rsidR="00FC6965">
        <w:rPr>
          <w:rFonts w:ascii="Calibri" w:hAnsi="Calibri"/>
        </w:rPr>
        <w:t>t</w:t>
      </w:r>
      <w:r w:rsidR="00E36662">
        <w:rPr>
          <w:rFonts w:ascii="Calibri" w:hAnsi="Calibri"/>
        </w:rPr>
        <w:t>er</w:t>
      </w:r>
      <w:r w:rsidR="00411433">
        <w:rPr>
          <w:rFonts w:ascii="Calibri" w:hAnsi="Calibri"/>
        </w:rPr>
        <w:t xml:space="preserve">fering </w:t>
      </w:r>
      <w:r w:rsidR="00225F97">
        <w:rPr>
          <w:rFonts w:ascii="Calibri" w:hAnsi="Calibri"/>
        </w:rPr>
        <w:t>line-of-si</w:t>
      </w:r>
      <w:r w:rsidR="00A2071A">
        <w:rPr>
          <w:rFonts w:ascii="Calibri" w:hAnsi="Calibri"/>
        </w:rPr>
        <w:t>ght</w:t>
      </w:r>
      <w:r w:rsidR="00FB5389">
        <w:rPr>
          <w:rFonts w:ascii="Calibri" w:hAnsi="Calibri"/>
        </w:rPr>
        <w:t xml:space="preserve"> propa</w:t>
      </w:r>
      <w:r w:rsidR="0066299F">
        <w:rPr>
          <w:rFonts w:ascii="Calibri" w:hAnsi="Calibri"/>
        </w:rPr>
        <w:t>g</w:t>
      </w:r>
      <w:r w:rsidR="00FB5389">
        <w:rPr>
          <w:rFonts w:ascii="Calibri" w:hAnsi="Calibri"/>
        </w:rPr>
        <w:t xml:space="preserve">ation distance </w:t>
      </w:r>
      <w:r w:rsidR="0066299F">
        <w:rPr>
          <w:rFonts w:ascii="Calibri" w:hAnsi="Calibri"/>
        </w:rPr>
        <w:t>estimation.</w:t>
      </w:r>
    </w:p>
    <w:p w14:paraId="56102E66" w14:textId="3A32792F" w:rsidR="0066299F" w:rsidRDefault="008E17A2" w:rsidP="00A22E00">
      <w:pPr>
        <w:pStyle w:val="BodyText"/>
        <w:numPr>
          <w:ilvl w:val="0"/>
          <w:numId w:val="74"/>
        </w:numPr>
        <w:rPr>
          <w:rFonts w:ascii="Calibri" w:hAnsi="Calibri"/>
        </w:rPr>
      </w:pPr>
      <w:r>
        <w:rPr>
          <w:rFonts w:ascii="Calibri" w:hAnsi="Calibri"/>
        </w:rPr>
        <w:t xml:space="preserve">Annex A: </w:t>
      </w:r>
      <w:r w:rsidR="00A46C2B">
        <w:rPr>
          <w:rFonts w:ascii="Calibri" w:hAnsi="Calibri"/>
        </w:rPr>
        <w:t xml:space="preserve">New material </w:t>
      </w:r>
      <w:r w:rsidR="00B92115">
        <w:rPr>
          <w:rFonts w:ascii="Calibri" w:hAnsi="Calibri"/>
        </w:rPr>
        <w:t xml:space="preserve">related to </w:t>
      </w:r>
      <w:r w:rsidR="004B4656">
        <w:rPr>
          <w:rFonts w:ascii="Calibri" w:hAnsi="Calibri"/>
        </w:rPr>
        <w:t>Solar Events</w:t>
      </w:r>
    </w:p>
    <w:p w14:paraId="1D9D0132" w14:textId="7E34DD1A" w:rsidR="004B4656" w:rsidRPr="00A22E00" w:rsidRDefault="00BA71E2" w:rsidP="00A22E00">
      <w:pPr>
        <w:pStyle w:val="BodyText"/>
        <w:numPr>
          <w:ilvl w:val="0"/>
          <w:numId w:val="74"/>
        </w:numPr>
        <w:rPr>
          <w:rFonts w:ascii="Calibri" w:hAnsi="Calibri"/>
        </w:rPr>
      </w:pPr>
      <w:r>
        <w:rPr>
          <w:rFonts w:ascii="Calibri" w:hAnsi="Calibri"/>
        </w:rPr>
        <w:t xml:space="preserve">Additional </w:t>
      </w:r>
      <w:r w:rsidR="0021313F">
        <w:rPr>
          <w:rFonts w:ascii="Calibri" w:hAnsi="Calibri"/>
        </w:rPr>
        <w:t>A</w:t>
      </w:r>
      <w:r w:rsidR="006A791D">
        <w:rPr>
          <w:rFonts w:ascii="Calibri" w:hAnsi="Calibri"/>
        </w:rPr>
        <w:t>nnex</w:t>
      </w:r>
      <w:r w:rsidR="004B4656">
        <w:rPr>
          <w:rFonts w:ascii="Calibri" w:hAnsi="Calibri"/>
        </w:rPr>
        <w:t xml:space="preserve"> </w:t>
      </w:r>
      <w:r w:rsidR="0021313F">
        <w:rPr>
          <w:rFonts w:ascii="Calibri" w:hAnsi="Calibri"/>
        </w:rPr>
        <w:t xml:space="preserve">(new </w:t>
      </w:r>
      <w:r w:rsidR="004B4656">
        <w:rPr>
          <w:rFonts w:ascii="Calibri" w:hAnsi="Calibri"/>
        </w:rPr>
        <w:t>Annex B</w:t>
      </w:r>
      <w:r w:rsidR="0021313F">
        <w:rPr>
          <w:rFonts w:ascii="Calibri" w:hAnsi="Calibri"/>
        </w:rPr>
        <w:t xml:space="preserve">): </w:t>
      </w:r>
      <w:r w:rsidR="00143DF2">
        <w:rPr>
          <w:rFonts w:ascii="Calibri" w:hAnsi="Calibri"/>
        </w:rPr>
        <w:t xml:space="preserve">Table on potential effects of </w:t>
      </w:r>
      <w:r w:rsidR="008E36A9">
        <w:rPr>
          <w:rFonts w:ascii="Calibri" w:hAnsi="Calibri"/>
        </w:rPr>
        <w:t>GNSS Interference to coastal systems and services</w:t>
      </w:r>
    </w:p>
    <w:p w14:paraId="36D645BE" w14:textId="77777777" w:rsidR="00B56BDF" w:rsidRPr="007A395D" w:rsidRDefault="00B56BDF" w:rsidP="009E262F">
      <w:pPr>
        <w:pStyle w:val="Heading1"/>
      </w:pPr>
      <w:r w:rsidRPr="007A395D">
        <w:t>Related documents</w:t>
      </w:r>
    </w:p>
    <w:p w14:paraId="7250B3A2" w14:textId="138DC112" w:rsidR="00F25BF4" w:rsidRPr="007A395D" w:rsidRDefault="0094181B" w:rsidP="00A446C9">
      <w:pPr>
        <w:pStyle w:val="BodyText"/>
        <w:rPr>
          <w:rFonts w:ascii="Calibri" w:hAnsi="Calibri"/>
        </w:rPr>
      </w:pPr>
      <w:r w:rsidRPr="009437D9">
        <w:rPr>
          <w:rFonts w:ascii="Calibri" w:hAnsi="Calibri"/>
        </w:rPr>
        <w:t>ENG22-</w:t>
      </w:r>
      <w:r w:rsidR="009437D9" w:rsidRPr="009437D9">
        <w:rPr>
          <w:rFonts w:ascii="Calibri" w:hAnsi="Calibri"/>
        </w:rPr>
        <w:t>3</w:t>
      </w:r>
      <w:r w:rsidR="009437D9">
        <w:rPr>
          <w:rFonts w:ascii="Calibri" w:hAnsi="Calibri"/>
        </w:rPr>
        <w:t>.1.1.9.1</w:t>
      </w:r>
      <w:r w:rsidRPr="0094181B">
        <w:rPr>
          <w:rFonts w:ascii="Calibri" w:hAnsi="Calibri"/>
        </w:rPr>
        <w:t xml:space="preserve"> G1180 Ed1.0 Resilient PNT</w:t>
      </w:r>
      <w:r w:rsidR="009437D9">
        <w:rPr>
          <w:rFonts w:ascii="Calibri" w:hAnsi="Calibri"/>
        </w:rPr>
        <w:t xml:space="preserve"> </w:t>
      </w:r>
      <w:r w:rsidRPr="0094181B">
        <w:rPr>
          <w:rFonts w:ascii="Calibri" w:hAnsi="Calibri"/>
        </w:rPr>
        <w:t>update</w:t>
      </w:r>
      <w:r w:rsidR="009437D9">
        <w:rPr>
          <w:rFonts w:ascii="Calibri" w:hAnsi="Calibri"/>
        </w:rPr>
        <w:t xml:space="preserve"> </w:t>
      </w:r>
      <w:proofErr w:type="spellStart"/>
      <w:r w:rsidRPr="0094181B">
        <w:rPr>
          <w:rFonts w:ascii="Calibri" w:hAnsi="Calibri"/>
        </w:rPr>
        <w:t>wp</w:t>
      </w:r>
      <w:proofErr w:type="spellEnd"/>
      <w:r w:rsidR="009437D9">
        <w:rPr>
          <w:rFonts w:ascii="Calibri" w:hAnsi="Calibri"/>
        </w:rPr>
        <w:t xml:space="preserve"> </w:t>
      </w:r>
      <w:r w:rsidRPr="0094181B">
        <w:rPr>
          <w:rFonts w:ascii="Calibri" w:hAnsi="Calibri"/>
        </w:rPr>
        <w:t>proposals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45EA6DF3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The Committee is requested to:</w:t>
      </w:r>
    </w:p>
    <w:p w14:paraId="16AE6650" w14:textId="39EA1064" w:rsidR="004D1D85" w:rsidRPr="007A395D" w:rsidRDefault="00144A01" w:rsidP="00144A01">
      <w:pPr>
        <w:pStyle w:val="List1"/>
        <w:numPr>
          <w:ilvl w:val="0"/>
          <w:numId w:val="73"/>
        </w:numPr>
      </w:pPr>
      <w:r>
        <w:t xml:space="preserve">Consider the </w:t>
      </w:r>
      <w:r w:rsidR="00985A5C">
        <w:t xml:space="preserve">suggested new material and additional comments </w:t>
      </w:r>
      <w:r w:rsidR="004A68E6">
        <w:t>when</w:t>
      </w:r>
      <w:r w:rsidR="009D2DD6">
        <w:t xml:space="preserve"> revising Guideline G</w:t>
      </w:r>
      <w:r w:rsidR="00B46CE2">
        <w:t>1180.</w:t>
      </w:r>
    </w:p>
    <w:sectPr w:rsidR="004D1D85" w:rsidRPr="007A395D" w:rsidSect="0082480E">
      <w:head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0B659" w14:textId="77777777" w:rsidR="00AE251F" w:rsidRDefault="00AE251F" w:rsidP="00362CD9">
      <w:r>
        <w:separator/>
      </w:r>
    </w:p>
  </w:endnote>
  <w:endnote w:type="continuationSeparator" w:id="0">
    <w:p w14:paraId="143B0517" w14:textId="77777777" w:rsidR="00AE251F" w:rsidRDefault="00AE251F" w:rsidP="00362CD9">
      <w:r>
        <w:continuationSeparator/>
      </w:r>
    </w:p>
  </w:endnote>
  <w:endnote w:type="continuationNotice" w:id="1">
    <w:p w14:paraId="086FF9F2" w14:textId="77777777" w:rsidR="00AE251F" w:rsidRDefault="00AE25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5CA72" w14:textId="77777777" w:rsidR="00AE251F" w:rsidRDefault="00AE251F" w:rsidP="00362CD9">
      <w:r>
        <w:separator/>
      </w:r>
    </w:p>
  </w:footnote>
  <w:footnote w:type="continuationSeparator" w:id="0">
    <w:p w14:paraId="74B23C7C" w14:textId="77777777" w:rsidR="00AE251F" w:rsidRDefault="00AE251F" w:rsidP="00362CD9">
      <w:r>
        <w:continuationSeparator/>
      </w:r>
    </w:p>
  </w:footnote>
  <w:footnote w:type="continuationNotice" w:id="1">
    <w:p w14:paraId="1E669762" w14:textId="77777777" w:rsidR="00AE251F" w:rsidRDefault="00AE25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57231" w14:textId="77777777" w:rsidR="00144A01" w:rsidRDefault="00144A01" w:rsidP="007A395D">
    <w:pPr>
      <w:pStyle w:val="Header"/>
      <w:jc w:val="right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6ABA714E" wp14:editId="0D999D53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1003246127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65AC18A"/>
    <w:lvl w:ilvl="0">
      <w:start w:val="1"/>
      <w:numFmt w:val="decimal"/>
      <w:lvlText w:val="%1."/>
      <w:lvlJc w:val="left"/>
      <w:pPr>
        <w:tabs>
          <w:tab w:val="num" w:pos="4611"/>
        </w:tabs>
        <w:ind w:left="4611" w:hanging="360"/>
      </w:pPr>
    </w:lvl>
  </w:abstractNum>
  <w:abstractNum w:abstractNumId="1" w15:restartNumberingAfterBreak="0">
    <w:nsid w:val="FFFFFF7D"/>
    <w:multiLevelType w:val="singleLevel"/>
    <w:tmpl w:val="D57481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C8C6C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BD40DC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94CE13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7804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14FED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E5FA3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A21C71"/>
    <w:multiLevelType w:val="hybridMultilevel"/>
    <w:tmpl w:val="842E3A1C"/>
    <w:lvl w:ilvl="0" w:tplc="AE7E8544">
      <w:start w:val="1"/>
      <w:numFmt w:val="decimal"/>
      <w:lvlText w:val="APPENDIX %1"/>
      <w:lvlJc w:val="left"/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5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E6B4F5D"/>
    <w:multiLevelType w:val="multilevel"/>
    <w:tmpl w:val="51547C06"/>
    <w:lvl w:ilvl="0">
      <w:start w:val="1"/>
      <w:numFmt w:val="decimal"/>
      <w:lvlText w:val="Equation %1"/>
      <w:lvlJc w:val="left"/>
      <w:pPr>
        <w:ind w:left="1276" w:hanging="1276"/>
      </w:pPr>
      <w:rPr>
        <w:rFonts w:asciiTheme="minorHAnsi" w:hAnsiTheme="minorHAnsi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479B424D"/>
    <w:multiLevelType w:val="hybridMultilevel"/>
    <w:tmpl w:val="FA4A8BFE"/>
    <w:lvl w:ilvl="0" w:tplc="1C6A72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062249"/>
    <w:multiLevelType w:val="multilevel"/>
    <w:tmpl w:val="30EE6CDC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  <w:color w:val="00558C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4" w15:restartNumberingAfterBreak="0">
    <w:nsid w:val="4A8C31DD"/>
    <w:multiLevelType w:val="hybridMultilevel"/>
    <w:tmpl w:val="46EC3D80"/>
    <w:lvl w:ilvl="0" w:tplc="D0D2BED8">
      <w:start w:val="1"/>
      <w:numFmt w:val="bullet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4BC63137"/>
    <w:multiLevelType w:val="hybridMultilevel"/>
    <w:tmpl w:val="C34E4054"/>
    <w:lvl w:ilvl="0" w:tplc="537E9A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F97DEE"/>
    <w:multiLevelType w:val="multilevel"/>
    <w:tmpl w:val="646AB6E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558C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558C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 w:val="0"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40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0585238"/>
    <w:multiLevelType w:val="multilevel"/>
    <w:tmpl w:val="34CCF486"/>
    <w:lvl w:ilvl="0">
      <w:start w:val="1"/>
      <w:numFmt w:val="upperLetter"/>
      <w:lvlText w:val="ANNEX %1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43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46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B65365"/>
    <w:multiLevelType w:val="multilevel"/>
    <w:tmpl w:val="1898C208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49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E84AD2"/>
    <w:multiLevelType w:val="hybridMultilevel"/>
    <w:tmpl w:val="38E400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705393">
    <w:abstractNumId w:val="7"/>
  </w:num>
  <w:num w:numId="2" w16cid:durableId="671103389">
    <w:abstractNumId w:val="2"/>
  </w:num>
  <w:num w:numId="3" w16cid:durableId="131943380">
    <w:abstractNumId w:val="18"/>
  </w:num>
  <w:num w:numId="4" w16cid:durableId="27682237">
    <w:abstractNumId w:val="41"/>
  </w:num>
  <w:num w:numId="5" w16cid:durableId="1592809919">
    <w:abstractNumId w:val="31"/>
  </w:num>
  <w:num w:numId="6" w16cid:durableId="1982424906">
    <w:abstractNumId w:val="11"/>
  </w:num>
  <w:num w:numId="7" w16cid:durableId="980231915">
    <w:abstractNumId w:val="44"/>
  </w:num>
  <w:num w:numId="8" w16cid:durableId="564871790">
    <w:abstractNumId w:val="26"/>
  </w:num>
  <w:num w:numId="9" w16cid:durableId="1190725391">
    <w:abstractNumId w:val="20"/>
  </w:num>
  <w:num w:numId="10" w16cid:durableId="1574002428">
    <w:abstractNumId w:val="35"/>
  </w:num>
  <w:num w:numId="11" w16cid:durableId="2123106231">
    <w:abstractNumId w:val="34"/>
  </w:num>
  <w:num w:numId="12" w16cid:durableId="813446591">
    <w:abstractNumId w:val="30"/>
  </w:num>
  <w:num w:numId="13" w16cid:durableId="1434665229">
    <w:abstractNumId w:val="42"/>
  </w:num>
  <w:num w:numId="14" w16cid:durableId="330447444">
    <w:abstractNumId w:val="16"/>
  </w:num>
  <w:num w:numId="15" w16cid:durableId="1022972963">
    <w:abstractNumId w:val="48"/>
  </w:num>
  <w:num w:numId="16" w16cid:durableId="1721637771">
    <w:abstractNumId w:val="29"/>
  </w:num>
  <w:num w:numId="17" w16cid:durableId="1778985084">
    <w:abstractNumId w:val="17"/>
  </w:num>
  <w:num w:numId="18" w16cid:durableId="825559994">
    <w:abstractNumId w:val="38"/>
  </w:num>
  <w:num w:numId="19" w16cid:durableId="1061060455">
    <w:abstractNumId w:val="29"/>
  </w:num>
  <w:num w:numId="20" w16cid:durableId="935937812">
    <w:abstractNumId w:val="29"/>
  </w:num>
  <w:num w:numId="21" w16cid:durableId="110100535">
    <w:abstractNumId w:val="29"/>
  </w:num>
  <w:num w:numId="22" w16cid:durableId="705059134">
    <w:abstractNumId w:val="29"/>
  </w:num>
  <w:num w:numId="23" w16cid:durableId="562716072">
    <w:abstractNumId w:val="39"/>
  </w:num>
  <w:num w:numId="24" w16cid:durableId="471293645">
    <w:abstractNumId w:val="10"/>
  </w:num>
  <w:num w:numId="25" w16cid:durableId="334043392">
    <w:abstractNumId w:val="10"/>
  </w:num>
  <w:num w:numId="26" w16cid:durableId="2038962862">
    <w:abstractNumId w:val="10"/>
  </w:num>
  <w:num w:numId="27" w16cid:durableId="1119688769">
    <w:abstractNumId w:val="22"/>
  </w:num>
  <w:num w:numId="28" w16cid:durableId="1969510899">
    <w:abstractNumId w:val="22"/>
  </w:num>
  <w:num w:numId="29" w16cid:durableId="1310013772">
    <w:abstractNumId w:val="22"/>
  </w:num>
  <w:num w:numId="30" w16cid:durableId="1185316606">
    <w:abstractNumId w:val="22"/>
  </w:num>
  <w:num w:numId="31" w16cid:durableId="932594368">
    <w:abstractNumId w:val="22"/>
  </w:num>
  <w:num w:numId="32" w16cid:durableId="639849930">
    <w:abstractNumId w:val="22"/>
  </w:num>
  <w:num w:numId="33" w16cid:durableId="108429292">
    <w:abstractNumId w:val="36"/>
  </w:num>
  <w:num w:numId="34" w16cid:durableId="949437986">
    <w:abstractNumId w:val="36"/>
  </w:num>
  <w:num w:numId="35" w16cid:durableId="1263802909">
    <w:abstractNumId w:val="36"/>
  </w:num>
  <w:num w:numId="36" w16cid:durableId="1304625563">
    <w:abstractNumId w:val="27"/>
  </w:num>
  <w:num w:numId="37" w16cid:durableId="140387879">
    <w:abstractNumId w:val="16"/>
  </w:num>
  <w:num w:numId="38" w16cid:durableId="1206913670">
    <w:abstractNumId w:val="30"/>
  </w:num>
  <w:num w:numId="39" w16cid:durableId="1978802343">
    <w:abstractNumId w:val="29"/>
  </w:num>
  <w:num w:numId="40" w16cid:durableId="11056860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74520282">
    <w:abstractNumId w:val="9"/>
  </w:num>
  <w:num w:numId="42" w16cid:durableId="21403438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33142654">
    <w:abstractNumId w:val="9"/>
  </w:num>
  <w:num w:numId="44" w16cid:durableId="2101023594">
    <w:abstractNumId w:val="28"/>
  </w:num>
  <w:num w:numId="45" w16cid:durableId="25256647">
    <w:abstractNumId w:val="32"/>
  </w:num>
  <w:num w:numId="46" w16cid:durableId="862206356">
    <w:abstractNumId w:val="49"/>
  </w:num>
  <w:num w:numId="47" w16cid:durableId="2023818738">
    <w:abstractNumId w:val="13"/>
  </w:num>
  <w:num w:numId="48" w16cid:durableId="1188256442">
    <w:abstractNumId w:val="21"/>
  </w:num>
  <w:num w:numId="49" w16cid:durableId="538863928">
    <w:abstractNumId w:val="14"/>
  </w:num>
  <w:num w:numId="50" w16cid:durableId="1279144907">
    <w:abstractNumId w:val="12"/>
  </w:num>
  <w:num w:numId="51" w16cid:durableId="2094037966">
    <w:abstractNumId w:val="19"/>
  </w:num>
  <w:num w:numId="52" w16cid:durableId="659234280">
    <w:abstractNumId w:val="43"/>
  </w:num>
  <w:num w:numId="53" w16cid:durableId="1814326991">
    <w:abstractNumId w:val="46"/>
  </w:num>
  <w:num w:numId="54" w16cid:durableId="468401695">
    <w:abstractNumId w:val="15"/>
  </w:num>
  <w:num w:numId="55" w16cid:durableId="1545559619">
    <w:abstractNumId w:val="47"/>
  </w:num>
  <w:num w:numId="56" w16cid:durableId="384960863">
    <w:abstractNumId w:val="40"/>
  </w:num>
  <w:num w:numId="57" w16cid:durableId="1989554639">
    <w:abstractNumId w:val="25"/>
  </w:num>
  <w:num w:numId="58" w16cid:durableId="154809556">
    <w:abstractNumId w:val="8"/>
  </w:num>
  <w:num w:numId="59" w16cid:durableId="145052754">
    <w:abstractNumId w:val="6"/>
  </w:num>
  <w:num w:numId="60" w16cid:durableId="2101218789">
    <w:abstractNumId w:val="5"/>
  </w:num>
  <w:num w:numId="61" w16cid:durableId="1918131160">
    <w:abstractNumId w:val="4"/>
  </w:num>
  <w:num w:numId="62" w16cid:durableId="2084594678">
    <w:abstractNumId w:val="3"/>
  </w:num>
  <w:num w:numId="63" w16cid:durableId="440027897">
    <w:abstractNumId w:val="1"/>
  </w:num>
  <w:num w:numId="64" w16cid:durableId="1690795230">
    <w:abstractNumId w:val="0"/>
  </w:num>
  <w:num w:numId="65" w16cid:durableId="1678000325">
    <w:abstractNumId w:val="37"/>
  </w:num>
  <w:num w:numId="66" w16cid:durableId="260720750">
    <w:abstractNumId w:val="45"/>
  </w:num>
  <w:num w:numId="67" w16cid:durableId="1373192238">
    <w:abstractNumId w:val="24"/>
  </w:num>
  <w:num w:numId="68" w16cid:durableId="15511079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386102418">
    <w:abstractNumId w:val="23"/>
  </w:num>
  <w:num w:numId="70" w16cid:durableId="19145078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2921351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134398135">
    <w:abstractNumId w:val="33"/>
  </w:num>
  <w:num w:numId="73" w16cid:durableId="17109082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674529596">
    <w:abstractNumId w:val="5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oofState w:spelling="clean" w:grammar="clean"/>
  <w:attachedTemplate r:id="rId1"/>
  <w:defaultTabStop w:val="720"/>
  <w:hyphenationZone w:val="425"/>
  <w:defaultTableStyle w:val="TableGrid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3288F"/>
    <w:rsid w:val="00036B9E"/>
    <w:rsid w:val="00037DF4"/>
    <w:rsid w:val="00042738"/>
    <w:rsid w:val="00044E60"/>
    <w:rsid w:val="0004700E"/>
    <w:rsid w:val="00057FCA"/>
    <w:rsid w:val="00063205"/>
    <w:rsid w:val="00070C13"/>
    <w:rsid w:val="000715C9"/>
    <w:rsid w:val="00076A4F"/>
    <w:rsid w:val="00084F33"/>
    <w:rsid w:val="000A77A7"/>
    <w:rsid w:val="000B1707"/>
    <w:rsid w:val="000C1B3E"/>
    <w:rsid w:val="000C3423"/>
    <w:rsid w:val="000C349E"/>
    <w:rsid w:val="000C46A7"/>
    <w:rsid w:val="000D5BDF"/>
    <w:rsid w:val="000D679C"/>
    <w:rsid w:val="000F0BB4"/>
    <w:rsid w:val="000F45F9"/>
    <w:rsid w:val="00110203"/>
    <w:rsid w:val="00110AE7"/>
    <w:rsid w:val="00117893"/>
    <w:rsid w:val="001241C8"/>
    <w:rsid w:val="0012490E"/>
    <w:rsid w:val="0012671B"/>
    <w:rsid w:val="00130A80"/>
    <w:rsid w:val="00143DF2"/>
    <w:rsid w:val="00144A01"/>
    <w:rsid w:val="001548EC"/>
    <w:rsid w:val="0015563B"/>
    <w:rsid w:val="00177F4D"/>
    <w:rsid w:val="00180DDA"/>
    <w:rsid w:val="00181175"/>
    <w:rsid w:val="00194550"/>
    <w:rsid w:val="00195D9D"/>
    <w:rsid w:val="001A2D5F"/>
    <w:rsid w:val="001B2A2D"/>
    <w:rsid w:val="001B38A5"/>
    <w:rsid w:val="001B3994"/>
    <w:rsid w:val="001B737D"/>
    <w:rsid w:val="001C44A3"/>
    <w:rsid w:val="001C77BB"/>
    <w:rsid w:val="001E0E15"/>
    <w:rsid w:val="001F528A"/>
    <w:rsid w:val="001F704E"/>
    <w:rsid w:val="00201722"/>
    <w:rsid w:val="002125B0"/>
    <w:rsid w:val="0021313F"/>
    <w:rsid w:val="00221E08"/>
    <w:rsid w:val="00225F97"/>
    <w:rsid w:val="00237D7C"/>
    <w:rsid w:val="00240995"/>
    <w:rsid w:val="00243228"/>
    <w:rsid w:val="00251483"/>
    <w:rsid w:val="00255CAA"/>
    <w:rsid w:val="0025741F"/>
    <w:rsid w:val="00264305"/>
    <w:rsid w:val="00286FEF"/>
    <w:rsid w:val="00294913"/>
    <w:rsid w:val="002A0346"/>
    <w:rsid w:val="002A0929"/>
    <w:rsid w:val="002A4487"/>
    <w:rsid w:val="002B49E9"/>
    <w:rsid w:val="002C632E"/>
    <w:rsid w:val="002D3E8B"/>
    <w:rsid w:val="002D4575"/>
    <w:rsid w:val="002D5C0C"/>
    <w:rsid w:val="002E033E"/>
    <w:rsid w:val="002E03D1"/>
    <w:rsid w:val="002E6B74"/>
    <w:rsid w:val="002E6FCA"/>
    <w:rsid w:val="003203DD"/>
    <w:rsid w:val="003351C4"/>
    <w:rsid w:val="0035243F"/>
    <w:rsid w:val="003563E3"/>
    <w:rsid w:val="00356CD0"/>
    <w:rsid w:val="00360C0A"/>
    <w:rsid w:val="00362CD9"/>
    <w:rsid w:val="003761CA"/>
    <w:rsid w:val="0038049E"/>
    <w:rsid w:val="00380DAF"/>
    <w:rsid w:val="003872C2"/>
    <w:rsid w:val="003972CE"/>
    <w:rsid w:val="003A01D3"/>
    <w:rsid w:val="003A5A8D"/>
    <w:rsid w:val="003A76A7"/>
    <w:rsid w:val="003B2635"/>
    <w:rsid w:val="003B28F5"/>
    <w:rsid w:val="003B7B7D"/>
    <w:rsid w:val="003C54CB"/>
    <w:rsid w:val="003C7A2A"/>
    <w:rsid w:val="003D25A2"/>
    <w:rsid w:val="003D2DC1"/>
    <w:rsid w:val="003D69D0"/>
    <w:rsid w:val="003E0DD2"/>
    <w:rsid w:val="003F2918"/>
    <w:rsid w:val="003F430E"/>
    <w:rsid w:val="0041088C"/>
    <w:rsid w:val="00411433"/>
    <w:rsid w:val="0041230E"/>
    <w:rsid w:val="00420A38"/>
    <w:rsid w:val="00426DB3"/>
    <w:rsid w:val="00431B19"/>
    <w:rsid w:val="00440309"/>
    <w:rsid w:val="0044379B"/>
    <w:rsid w:val="004533B7"/>
    <w:rsid w:val="004661AD"/>
    <w:rsid w:val="00470EF6"/>
    <w:rsid w:val="0048001D"/>
    <w:rsid w:val="0048340A"/>
    <w:rsid w:val="00485C05"/>
    <w:rsid w:val="004A68E6"/>
    <w:rsid w:val="004B4656"/>
    <w:rsid w:val="004C0426"/>
    <w:rsid w:val="004D1D85"/>
    <w:rsid w:val="004D3C3A"/>
    <w:rsid w:val="004E1CD1"/>
    <w:rsid w:val="004F173B"/>
    <w:rsid w:val="004F7616"/>
    <w:rsid w:val="00500451"/>
    <w:rsid w:val="0050690E"/>
    <w:rsid w:val="005107EB"/>
    <w:rsid w:val="00521345"/>
    <w:rsid w:val="00526DF0"/>
    <w:rsid w:val="00545CC4"/>
    <w:rsid w:val="0055086D"/>
    <w:rsid w:val="00551FFF"/>
    <w:rsid w:val="00554F38"/>
    <w:rsid w:val="005607A2"/>
    <w:rsid w:val="0057198B"/>
    <w:rsid w:val="00573CFE"/>
    <w:rsid w:val="0058594B"/>
    <w:rsid w:val="005859F5"/>
    <w:rsid w:val="005969F2"/>
    <w:rsid w:val="00597FAE"/>
    <w:rsid w:val="005B22D1"/>
    <w:rsid w:val="005B32A3"/>
    <w:rsid w:val="005C0D44"/>
    <w:rsid w:val="005C566C"/>
    <w:rsid w:val="005C74AB"/>
    <w:rsid w:val="005C7E69"/>
    <w:rsid w:val="005E262D"/>
    <w:rsid w:val="005F23D3"/>
    <w:rsid w:val="005F7250"/>
    <w:rsid w:val="005F7E20"/>
    <w:rsid w:val="00605E43"/>
    <w:rsid w:val="00612CBE"/>
    <w:rsid w:val="006153BB"/>
    <w:rsid w:val="00623C60"/>
    <w:rsid w:val="00626BF1"/>
    <w:rsid w:val="00635ADD"/>
    <w:rsid w:val="00637047"/>
    <w:rsid w:val="0066299F"/>
    <w:rsid w:val="006652C3"/>
    <w:rsid w:val="006824D8"/>
    <w:rsid w:val="00685E0E"/>
    <w:rsid w:val="006864BB"/>
    <w:rsid w:val="00691FD0"/>
    <w:rsid w:val="00692148"/>
    <w:rsid w:val="006A1A1E"/>
    <w:rsid w:val="006A371E"/>
    <w:rsid w:val="006A5151"/>
    <w:rsid w:val="006A791D"/>
    <w:rsid w:val="006B35D1"/>
    <w:rsid w:val="006B76E4"/>
    <w:rsid w:val="006C0197"/>
    <w:rsid w:val="006C5948"/>
    <w:rsid w:val="006D244E"/>
    <w:rsid w:val="006E2121"/>
    <w:rsid w:val="006E4E7A"/>
    <w:rsid w:val="006F2A74"/>
    <w:rsid w:val="007118F5"/>
    <w:rsid w:val="00712AA4"/>
    <w:rsid w:val="00713990"/>
    <w:rsid w:val="007146C4"/>
    <w:rsid w:val="00721AA1"/>
    <w:rsid w:val="00724B67"/>
    <w:rsid w:val="007547F8"/>
    <w:rsid w:val="00765622"/>
    <w:rsid w:val="00770B6C"/>
    <w:rsid w:val="00774730"/>
    <w:rsid w:val="007758A3"/>
    <w:rsid w:val="00783FEA"/>
    <w:rsid w:val="007926DC"/>
    <w:rsid w:val="00795EE7"/>
    <w:rsid w:val="007A395D"/>
    <w:rsid w:val="007C346C"/>
    <w:rsid w:val="007C4AAF"/>
    <w:rsid w:val="007D4C70"/>
    <w:rsid w:val="007D63E3"/>
    <w:rsid w:val="0080294B"/>
    <w:rsid w:val="00806BD1"/>
    <w:rsid w:val="0081318C"/>
    <w:rsid w:val="008139C8"/>
    <w:rsid w:val="0082480E"/>
    <w:rsid w:val="0083327E"/>
    <w:rsid w:val="00836176"/>
    <w:rsid w:val="0084280D"/>
    <w:rsid w:val="00850293"/>
    <w:rsid w:val="00851373"/>
    <w:rsid w:val="00851BA6"/>
    <w:rsid w:val="0085654D"/>
    <w:rsid w:val="00861160"/>
    <w:rsid w:val="00861801"/>
    <w:rsid w:val="0086654F"/>
    <w:rsid w:val="008702A8"/>
    <w:rsid w:val="0087239B"/>
    <w:rsid w:val="00887D4B"/>
    <w:rsid w:val="00892CA4"/>
    <w:rsid w:val="008964BA"/>
    <w:rsid w:val="008A356F"/>
    <w:rsid w:val="008A3ECA"/>
    <w:rsid w:val="008A4653"/>
    <w:rsid w:val="008A4717"/>
    <w:rsid w:val="008A50CC"/>
    <w:rsid w:val="008D1694"/>
    <w:rsid w:val="008D79CB"/>
    <w:rsid w:val="008E17A2"/>
    <w:rsid w:val="008E28CC"/>
    <w:rsid w:val="008E36A9"/>
    <w:rsid w:val="008E386D"/>
    <w:rsid w:val="008E79B2"/>
    <w:rsid w:val="008F07BC"/>
    <w:rsid w:val="008F2EA7"/>
    <w:rsid w:val="008F394C"/>
    <w:rsid w:val="008F5CD6"/>
    <w:rsid w:val="00904066"/>
    <w:rsid w:val="009258FB"/>
    <w:rsid w:val="0092692B"/>
    <w:rsid w:val="00927C5A"/>
    <w:rsid w:val="009349C2"/>
    <w:rsid w:val="00937F49"/>
    <w:rsid w:val="0094181B"/>
    <w:rsid w:val="009437D9"/>
    <w:rsid w:val="00943E9C"/>
    <w:rsid w:val="00953F4D"/>
    <w:rsid w:val="00960BB8"/>
    <w:rsid w:val="00964F5C"/>
    <w:rsid w:val="00973B57"/>
    <w:rsid w:val="00976FD3"/>
    <w:rsid w:val="00981761"/>
    <w:rsid w:val="009831C0"/>
    <w:rsid w:val="00985A5C"/>
    <w:rsid w:val="009874F9"/>
    <w:rsid w:val="0099161D"/>
    <w:rsid w:val="009A0797"/>
    <w:rsid w:val="009A1A07"/>
    <w:rsid w:val="009A1DBB"/>
    <w:rsid w:val="009C5F41"/>
    <w:rsid w:val="009D2DD6"/>
    <w:rsid w:val="009E262F"/>
    <w:rsid w:val="009F2976"/>
    <w:rsid w:val="00A01B17"/>
    <w:rsid w:val="00A0389B"/>
    <w:rsid w:val="00A043C4"/>
    <w:rsid w:val="00A1211A"/>
    <w:rsid w:val="00A2071A"/>
    <w:rsid w:val="00A21E7C"/>
    <w:rsid w:val="00A22E00"/>
    <w:rsid w:val="00A26017"/>
    <w:rsid w:val="00A446C9"/>
    <w:rsid w:val="00A46C2B"/>
    <w:rsid w:val="00A46E29"/>
    <w:rsid w:val="00A56C33"/>
    <w:rsid w:val="00A635D6"/>
    <w:rsid w:val="00A72757"/>
    <w:rsid w:val="00A74D52"/>
    <w:rsid w:val="00A800A9"/>
    <w:rsid w:val="00A8553A"/>
    <w:rsid w:val="00A93AED"/>
    <w:rsid w:val="00A9728C"/>
    <w:rsid w:val="00AA55B8"/>
    <w:rsid w:val="00AA78FE"/>
    <w:rsid w:val="00AB3DF7"/>
    <w:rsid w:val="00AC6F11"/>
    <w:rsid w:val="00AD29F9"/>
    <w:rsid w:val="00AE1319"/>
    <w:rsid w:val="00AE251F"/>
    <w:rsid w:val="00AE34BB"/>
    <w:rsid w:val="00B0084A"/>
    <w:rsid w:val="00B0520E"/>
    <w:rsid w:val="00B226F2"/>
    <w:rsid w:val="00B274DF"/>
    <w:rsid w:val="00B30101"/>
    <w:rsid w:val="00B3093B"/>
    <w:rsid w:val="00B351F6"/>
    <w:rsid w:val="00B46CE2"/>
    <w:rsid w:val="00B56BDF"/>
    <w:rsid w:val="00B65812"/>
    <w:rsid w:val="00B661C7"/>
    <w:rsid w:val="00B74590"/>
    <w:rsid w:val="00B75B3F"/>
    <w:rsid w:val="00B80530"/>
    <w:rsid w:val="00B85CD6"/>
    <w:rsid w:val="00B90A27"/>
    <w:rsid w:val="00B92115"/>
    <w:rsid w:val="00B93C77"/>
    <w:rsid w:val="00B95302"/>
    <w:rsid w:val="00B9554D"/>
    <w:rsid w:val="00B971E8"/>
    <w:rsid w:val="00BA4DA9"/>
    <w:rsid w:val="00BA71E2"/>
    <w:rsid w:val="00BB2B9F"/>
    <w:rsid w:val="00BB7D9E"/>
    <w:rsid w:val="00BC2334"/>
    <w:rsid w:val="00BC4D95"/>
    <w:rsid w:val="00BC6261"/>
    <w:rsid w:val="00BD3CB8"/>
    <w:rsid w:val="00BD4E6F"/>
    <w:rsid w:val="00BE700D"/>
    <w:rsid w:val="00BF03BD"/>
    <w:rsid w:val="00BF32F0"/>
    <w:rsid w:val="00BF4DCE"/>
    <w:rsid w:val="00C0123B"/>
    <w:rsid w:val="00C02DDD"/>
    <w:rsid w:val="00C05CE5"/>
    <w:rsid w:val="00C170FF"/>
    <w:rsid w:val="00C22AA3"/>
    <w:rsid w:val="00C37510"/>
    <w:rsid w:val="00C526C6"/>
    <w:rsid w:val="00C52A4D"/>
    <w:rsid w:val="00C6171E"/>
    <w:rsid w:val="00C81AF4"/>
    <w:rsid w:val="00C84D82"/>
    <w:rsid w:val="00C865DF"/>
    <w:rsid w:val="00CA4A3F"/>
    <w:rsid w:val="00CA6F2C"/>
    <w:rsid w:val="00CC16B7"/>
    <w:rsid w:val="00CC79CE"/>
    <w:rsid w:val="00CE4F76"/>
    <w:rsid w:val="00CE5710"/>
    <w:rsid w:val="00CF1871"/>
    <w:rsid w:val="00D019CE"/>
    <w:rsid w:val="00D0607F"/>
    <w:rsid w:val="00D1133E"/>
    <w:rsid w:val="00D15F3D"/>
    <w:rsid w:val="00D16921"/>
    <w:rsid w:val="00D17A34"/>
    <w:rsid w:val="00D2544E"/>
    <w:rsid w:val="00D26628"/>
    <w:rsid w:val="00D332B3"/>
    <w:rsid w:val="00D35FF8"/>
    <w:rsid w:val="00D423E5"/>
    <w:rsid w:val="00D4751D"/>
    <w:rsid w:val="00D47F74"/>
    <w:rsid w:val="00D53EDE"/>
    <w:rsid w:val="00D55207"/>
    <w:rsid w:val="00D60825"/>
    <w:rsid w:val="00D61CEE"/>
    <w:rsid w:val="00D81801"/>
    <w:rsid w:val="00D818A4"/>
    <w:rsid w:val="00D8333C"/>
    <w:rsid w:val="00D85897"/>
    <w:rsid w:val="00D92B45"/>
    <w:rsid w:val="00D95962"/>
    <w:rsid w:val="00DA5D98"/>
    <w:rsid w:val="00DC389B"/>
    <w:rsid w:val="00DE2FEE"/>
    <w:rsid w:val="00DE77C6"/>
    <w:rsid w:val="00DF43BB"/>
    <w:rsid w:val="00E00BE9"/>
    <w:rsid w:val="00E04761"/>
    <w:rsid w:val="00E22A11"/>
    <w:rsid w:val="00E31E5C"/>
    <w:rsid w:val="00E36662"/>
    <w:rsid w:val="00E41534"/>
    <w:rsid w:val="00E44DD2"/>
    <w:rsid w:val="00E558C3"/>
    <w:rsid w:val="00E55927"/>
    <w:rsid w:val="00E804EF"/>
    <w:rsid w:val="00E912A6"/>
    <w:rsid w:val="00E96070"/>
    <w:rsid w:val="00E9723A"/>
    <w:rsid w:val="00EA4844"/>
    <w:rsid w:val="00EA4D9C"/>
    <w:rsid w:val="00EA5A97"/>
    <w:rsid w:val="00EB75EE"/>
    <w:rsid w:val="00ED72A4"/>
    <w:rsid w:val="00EE14BA"/>
    <w:rsid w:val="00EE4C1D"/>
    <w:rsid w:val="00EF23C7"/>
    <w:rsid w:val="00EF3685"/>
    <w:rsid w:val="00EF5434"/>
    <w:rsid w:val="00F04350"/>
    <w:rsid w:val="00F133DB"/>
    <w:rsid w:val="00F13893"/>
    <w:rsid w:val="00F159EB"/>
    <w:rsid w:val="00F25BF4"/>
    <w:rsid w:val="00F267DB"/>
    <w:rsid w:val="00F278F0"/>
    <w:rsid w:val="00F34F59"/>
    <w:rsid w:val="00F36269"/>
    <w:rsid w:val="00F4597D"/>
    <w:rsid w:val="00F46F6F"/>
    <w:rsid w:val="00F472F3"/>
    <w:rsid w:val="00F60608"/>
    <w:rsid w:val="00F621C7"/>
    <w:rsid w:val="00F62217"/>
    <w:rsid w:val="00F65019"/>
    <w:rsid w:val="00F70218"/>
    <w:rsid w:val="00F71ACC"/>
    <w:rsid w:val="00F80514"/>
    <w:rsid w:val="00F850AE"/>
    <w:rsid w:val="00F96FF5"/>
    <w:rsid w:val="00FB17A9"/>
    <w:rsid w:val="00FB527C"/>
    <w:rsid w:val="00FB5389"/>
    <w:rsid w:val="00FB6F75"/>
    <w:rsid w:val="00FC0EB3"/>
    <w:rsid w:val="00FC6965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1B20D191-AFED-4D66-A737-E355203F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52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asciiTheme="majorHAnsi" w:eastAsiaTheme="majorEastAsia" w:hAnsiTheme="majorHAnsi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47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45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46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53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asciiTheme="majorHAnsi" w:eastAsiaTheme="majorEastAsia" w:hAnsiTheme="majorHAnsi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asciiTheme="majorHAnsi" w:eastAsiaTheme="majorEastAsia" w:hAnsiTheme="majorHAnsi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3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39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39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54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54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47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50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49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66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66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48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69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51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17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56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57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67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54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C8A02E-3413-4F29-AC25-0DC1F337E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141</TotalTime>
  <Pages>1</Pages>
  <Words>299</Words>
  <Characters>1636</Characters>
  <Application>Microsoft Office Word</Application>
  <DocSecurity>0</DocSecurity>
  <Lines>44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Alisa Nechyporuk</cp:lastModifiedBy>
  <cp:revision>182</cp:revision>
  <dcterms:created xsi:type="dcterms:W3CDTF">2021-08-29T01:13:00Z</dcterms:created>
  <dcterms:modified xsi:type="dcterms:W3CDTF">2026-03-25T11:59:00Z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</Properties>
</file>